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F9" w:rsidRPr="00AB556C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9"/>
          <w:szCs w:val="19"/>
          <w:lang w:val="en-GB"/>
        </w:rPr>
      </w:pPr>
      <w:r w:rsidRPr="00AB556C">
        <w:rPr>
          <w:rFonts w:ascii="Helvetica" w:hAnsi="Helvetica" w:cs="Helvetica"/>
          <w:b/>
          <w:sz w:val="19"/>
          <w:szCs w:val="19"/>
          <w:lang w:val="en-GB"/>
        </w:rPr>
        <w:t>Presentation of spline functions (whatever animal type and criterion)</w:t>
      </w:r>
      <w:r>
        <w:rPr>
          <w:rFonts w:ascii="Helvetica" w:hAnsi="Helvetica" w:cs="Helvetica"/>
          <w:b/>
          <w:sz w:val="19"/>
          <w:szCs w:val="19"/>
          <w:lang w:val="en-GB"/>
        </w:rPr>
        <w:t xml:space="preserve"> </w:t>
      </w:r>
    </w:p>
    <w:p w:rsidR="005321F9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GB"/>
        </w:rPr>
      </w:pPr>
    </w:p>
    <w:p w:rsidR="005321F9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GB"/>
        </w:rPr>
      </w:pPr>
      <w:r>
        <w:rPr>
          <w:rFonts w:ascii="Helvetica" w:hAnsi="Helvetica" w:cs="Helvetica"/>
          <w:sz w:val="19"/>
          <w:szCs w:val="19"/>
          <w:lang w:val="en-GB"/>
        </w:rPr>
        <w:t>Since the protocols was first published is has come to our attention that the spline functions in the protocols are not presented in a completely correct way and we therefore encourage the users of these protocols to use the correct numbers for the spline functions as presented in the excel file “</w:t>
      </w:r>
      <w:r w:rsidR="00654146">
        <w:rPr>
          <w:rFonts w:ascii="Helvetica" w:hAnsi="Helvetica" w:cs="Helvetica"/>
          <w:sz w:val="19"/>
          <w:szCs w:val="19"/>
          <w:lang w:val="en-GB"/>
        </w:rPr>
        <w:t>Spline functions</w:t>
      </w:r>
      <w:r w:rsidRPr="005321F9">
        <w:rPr>
          <w:rFonts w:ascii="Helvetica" w:hAnsi="Helvetica" w:cs="Helvetica"/>
          <w:sz w:val="19"/>
          <w:szCs w:val="19"/>
          <w:lang w:val="en-GB"/>
        </w:rPr>
        <w:t>.xlsx</w:t>
      </w:r>
      <w:r>
        <w:rPr>
          <w:rFonts w:ascii="Helvetica" w:hAnsi="Helvetica" w:cs="Helvetica"/>
          <w:sz w:val="19"/>
          <w:szCs w:val="19"/>
          <w:lang w:val="en-GB"/>
        </w:rPr>
        <w:t>”.</w:t>
      </w:r>
      <w:r w:rsidR="00654146">
        <w:rPr>
          <w:rFonts w:ascii="Helvetica" w:hAnsi="Helvetica" w:cs="Helvetica"/>
          <w:sz w:val="19"/>
          <w:szCs w:val="19"/>
          <w:lang w:val="en-GB"/>
        </w:rPr>
        <w:t xml:space="preserve"> </w:t>
      </w:r>
    </w:p>
    <w:p w:rsidR="005321F9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GB"/>
        </w:rPr>
      </w:pPr>
    </w:p>
    <w:p w:rsidR="005321F9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GB"/>
        </w:rPr>
      </w:pPr>
      <w:r w:rsidRPr="00AB556C">
        <w:rPr>
          <w:rFonts w:ascii="Helvetica" w:hAnsi="Helvetica" w:cs="Helvetica"/>
          <w:sz w:val="19"/>
          <w:szCs w:val="19"/>
          <w:lang w:val="en-GB"/>
        </w:rPr>
        <w:t>A spline function is used to compute the index into a score, with the general formula:</w:t>
      </w:r>
    </w:p>
    <w:p w:rsidR="005321F9" w:rsidRPr="00AB556C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GB"/>
        </w:rPr>
      </w:pPr>
    </w:p>
    <w:p w:rsidR="005321F9" w:rsidRPr="00AB556C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  <w:lang w:val="en-GB"/>
        </w:rPr>
      </w:pPr>
      <w:r w:rsidRPr="00AB556C">
        <w:rPr>
          <w:rFonts w:ascii="Helvetica" w:hAnsi="Helvetica" w:cs="Helvetica"/>
          <w:sz w:val="19"/>
          <w:szCs w:val="19"/>
          <w:lang w:val="en-GB"/>
        </w:rPr>
        <w:t>Score = a + b x I + c x I</w:t>
      </w:r>
      <w:r w:rsidRPr="00AB556C">
        <w:rPr>
          <w:rFonts w:ascii="Helvetica" w:hAnsi="Helvetica" w:cs="Helvetica"/>
          <w:sz w:val="12"/>
          <w:szCs w:val="12"/>
          <w:lang w:val="en-GB"/>
        </w:rPr>
        <w:t xml:space="preserve">2 </w:t>
      </w:r>
      <w:r w:rsidRPr="00AB556C">
        <w:rPr>
          <w:rFonts w:ascii="Helvetica" w:hAnsi="Helvetica" w:cs="Helvetica"/>
          <w:sz w:val="19"/>
          <w:szCs w:val="19"/>
          <w:lang w:val="en-GB"/>
        </w:rPr>
        <w:t>+ d x I</w:t>
      </w:r>
      <w:r w:rsidRPr="00AB556C">
        <w:rPr>
          <w:rFonts w:ascii="Helvetica" w:hAnsi="Helvetica" w:cs="Helvetica"/>
          <w:sz w:val="12"/>
          <w:szCs w:val="12"/>
          <w:lang w:val="en-GB"/>
        </w:rPr>
        <w:t>3</w:t>
      </w:r>
    </w:p>
    <w:p w:rsidR="005321F9" w:rsidRPr="00AB556C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GB"/>
        </w:rPr>
      </w:pPr>
      <w:r w:rsidRPr="00AB556C">
        <w:rPr>
          <w:rFonts w:ascii="Helvetica" w:hAnsi="Helvetica" w:cs="Helvetica"/>
          <w:sz w:val="19"/>
          <w:szCs w:val="19"/>
          <w:lang w:val="en-GB"/>
        </w:rPr>
        <w:t>with a, b, c, d differing when I is lower or equal to a specific value (called knot) vs. equal or higher that</w:t>
      </w:r>
    </w:p>
    <w:p w:rsidR="005321F9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GB"/>
        </w:rPr>
      </w:pPr>
      <w:proofErr w:type="gramStart"/>
      <w:r w:rsidRPr="00AB556C">
        <w:rPr>
          <w:rFonts w:ascii="Helvetica" w:hAnsi="Helvetica" w:cs="Helvetica"/>
          <w:sz w:val="19"/>
          <w:szCs w:val="19"/>
          <w:lang w:val="en-GB"/>
        </w:rPr>
        <w:t>this</w:t>
      </w:r>
      <w:proofErr w:type="gramEnd"/>
      <w:r w:rsidRPr="00AB556C">
        <w:rPr>
          <w:rFonts w:ascii="Helvetica" w:hAnsi="Helvetica" w:cs="Helvetica"/>
          <w:sz w:val="19"/>
          <w:szCs w:val="19"/>
          <w:lang w:val="en-GB"/>
        </w:rPr>
        <w:t xml:space="preserve"> value.</w:t>
      </w:r>
    </w:p>
    <w:p w:rsidR="005321F9" w:rsidRPr="00AB556C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GB"/>
        </w:rPr>
      </w:pPr>
      <w:bookmarkStart w:id="0" w:name="_GoBack"/>
      <w:bookmarkEnd w:id="0"/>
    </w:p>
    <w:p w:rsidR="005321F9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GB"/>
        </w:rPr>
      </w:pPr>
      <w:r w:rsidRPr="00AB556C">
        <w:rPr>
          <w:rFonts w:ascii="Helvetica" w:hAnsi="Helvetica" w:cs="Helvetica"/>
          <w:sz w:val="19"/>
          <w:szCs w:val="19"/>
          <w:lang w:val="en-GB"/>
        </w:rPr>
        <w:t>The values for a, b, c, d and the knot are:</w:t>
      </w:r>
    </w:p>
    <w:p w:rsidR="005321F9" w:rsidRDefault="005321F9" w:rsidP="005321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</w:tblGrid>
      <w:tr w:rsidR="005321F9" w:rsidRPr="00AB556C" w:rsidTr="009B3C18">
        <w:tc>
          <w:tcPr>
            <w:tcW w:w="1668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 xml:space="preserve">knot </w:t>
            </w:r>
          </w:p>
        </w:tc>
        <w:tc>
          <w:tcPr>
            <w:tcW w:w="1842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  <w:t>80</w:t>
            </w:r>
          </w:p>
        </w:tc>
      </w:tr>
      <w:tr w:rsidR="005321F9" w:rsidRPr="00AB556C" w:rsidTr="009B3C18">
        <w:tc>
          <w:tcPr>
            <w:tcW w:w="1668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GB"/>
              </w:rPr>
            </w:pPr>
            <w:proofErr w:type="spellStart"/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>a</w:t>
            </w:r>
            <w:proofErr w:type="spellEnd"/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 xml:space="preserve"> when I &lt; knot </w:t>
            </w:r>
          </w:p>
        </w:tc>
        <w:tc>
          <w:tcPr>
            <w:tcW w:w="1842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  <w:t>0</w:t>
            </w:r>
          </w:p>
        </w:tc>
      </w:tr>
      <w:tr w:rsidR="005321F9" w:rsidRPr="00AB556C" w:rsidTr="009B3C18">
        <w:tc>
          <w:tcPr>
            <w:tcW w:w="1668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GB"/>
              </w:rPr>
            </w:pPr>
            <w:proofErr w:type="spellStart"/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>a</w:t>
            </w:r>
            <w:proofErr w:type="spellEnd"/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 xml:space="preserve"> when I &gt; knot </w:t>
            </w:r>
          </w:p>
        </w:tc>
        <w:tc>
          <w:tcPr>
            <w:tcW w:w="1842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  <w:t>-2961.3146422677</w:t>
            </w:r>
          </w:p>
        </w:tc>
      </w:tr>
      <w:tr w:rsidR="005321F9" w:rsidRPr="00AB556C" w:rsidTr="009B3C18">
        <w:tc>
          <w:tcPr>
            <w:tcW w:w="1668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 xml:space="preserve">b when I &lt; knot </w:t>
            </w:r>
          </w:p>
        </w:tc>
        <w:tc>
          <w:tcPr>
            <w:tcW w:w="1842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  <w:t>0.2216596254</w:t>
            </w:r>
          </w:p>
        </w:tc>
      </w:tr>
      <w:tr w:rsidR="005321F9" w:rsidRPr="00AB556C" w:rsidTr="009B3C18">
        <w:tc>
          <w:tcPr>
            <w:tcW w:w="1668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 xml:space="preserve">b when I &gt; knot </w:t>
            </w:r>
          </w:p>
        </w:tc>
        <w:tc>
          <w:tcPr>
            <w:tcW w:w="1842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  <w:t>111.2709595652</w:t>
            </w:r>
          </w:p>
        </w:tc>
      </w:tr>
      <w:tr w:rsidR="005321F9" w:rsidRPr="00AB556C" w:rsidTr="009B3C18">
        <w:tc>
          <w:tcPr>
            <w:tcW w:w="1668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 xml:space="preserve">c when I &lt; knot </w:t>
            </w:r>
          </w:p>
        </w:tc>
        <w:tc>
          <w:tcPr>
            <w:tcW w:w="1842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  <w:t>-0.0027707453</w:t>
            </w:r>
          </w:p>
        </w:tc>
      </w:tr>
      <w:tr w:rsidR="005321F9" w:rsidRPr="00AB556C" w:rsidTr="009B3C18">
        <w:tc>
          <w:tcPr>
            <w:tcW w:w="1668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 xml:space="preserve">c when I &gt; knot </w:t>
            </w:r>
          </w:p>
        </w:tc>
        <w:tc>
          <w:tcPr>
            <w:tcW w:w="1842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  <w:t>-1.3908870043</w:t>
            </w:r>
          </w:p>
        </w:tc>
      </w:tr>
      <w:tr w:rsidR="005321F9" w:rsidRPr="00AB556C" w:rsidTr="009B3C18">
        <w:tc>
          <w:tcPr>
            <w:tcW w:w="1668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 xml:space="preserve">d when I &lt; knot </w:t>
            </w:r>
          </w:p>
        </w:tc>
        <w:tc>
          <w:tcPr>
            <w:tcW w:w="1842" w:type="dxa"/>
          </w:tcPr>
          <w:p w:rsidR="005321F9" w:rsidRPr="00AB556C" w:rsidRDefault="005321F9" w:rsidP="009B3C18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  <w:t>0.0000592709</w:t>
            </w:r>
          </w:p>
        </w:tc>
      </w:tr>
      <w:tr w:rsidR="005321F9" w:rsidRPr="00AB556C" w:rsidTr="009B3C18">
        <w:tc>
          <w:tcPr>
            <w:tcW w:w="1668" w:type="dxa"/>
          </w:tcPr>
          <w:p w:rsidR="005321F9" w:rsidRPr="00AB556C" w:rsidRDefault="005321F9" w:rsidP="009B3C18">
            <w:pPr>
              <w:rPr>
                <w:rFonts w:ascii="Times-Roman" w:hAnsi="Times-Roman" w:cs="Times-Roman"/>
                <w:sz w:val="19"/>
                <w:szCs w:val="19"/>
                <w:lang w:val="en-GB"/>
              </w:rPr>
            </w:pPr>
            <w:r w:rsidRPr="00AB556C">
              <w:rPr>
                <w:rFonts w:ascii="Times-Roman" w:hAnsi="Times-Roman" w:cs="Times-Roman"/>
                <w:sz w:val="19"/>
                <w:szCs w:val="19"/>
                <w:lang w:val="en-GB"/>
              </w:rPr>
              <w:t xml:space="preserve">d when I &gt; knot </w:t>
            </w:r>
          </w:p>
        </w:tc>
        <w:tc>
          <w:tcPr>
            <w:tcW w:w="1842" w:type="dxa"/>
          </w:tcPr>
          <w:p w:rsidR="005321F9" w:rsidRPr="00AB556C" w:rsidRDefault="005321F9" w:rsidP="009B3C18">
            <w:pPr>
              <w:jc w:val="right"/>
              <w:rPr>
                <w:color w:val="4F81BD" w:themeColor="accent1"/>
                <w:lang w:val="en-GB"/>
              </w:rPr>
            </w:pPr>
            <w:r w:rsidRPr="00AB556C">
              <w:rPr>
                <w:rFonts w:ascii="Times-Roman" w:hAnsi="Times-Roman" w:cs="Times-Roman"/>
                <w:color w:val="4F81BD" w:themeColor="accent1"/>
                <w:sz w:val="19"/>
                <w:szCs w:val="19"/>
                <w:lang w:val="en-GB"/>
              </w:rPr>
              <w:t>0.0058430887</w:t>
            </w:r>
          </w:p>
        </w:tc>
      </w:tr>
    </w:tbl>
    <w:p w:rsidR="005321F9" w:rsidRPr="00AB556C" w:rsidRDefault="005321F9" w:rsidP="005321F9">
      <w:pPr>
        <w:pBdr>
          <w:bottom w:val="single" w:sz="6" w:space="1" w:color="auto"/>
        </w:pBdr>
        <w:rPr>
          <w:color w:val="4F81BD" w:themeColor="accent1"/>
          <w:lang w:val="en-GB"/>
        </w:rPr>
      </w:pPr>
      <w:r w:rsidRPr="00AB556C">
        <w:rPr>
          <w:color w:val="4F81BD" w:themeColor="accent1"/>
          <w:lang w:val="en-GB"/>
        </w:rPr>
        <w:t>In blue: values that change between animal types and criteria</w:t>
      </w:r>
    </w:p>
    <w:p w:rsidR="00712D70" w:rsidRPr="005321F9" w:rsidRDefault="00712D70">
      <w:pPr>
        <w:rPr>
          <w:lang w:val="en-GB"/>
        </w:rPr>
      </w:pPr>
    </w:p>
    <w:sectPr w:rsidR="00712D70" w:rsidRPr="00532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B2"/>
    <w:rsid w:val="00444CB2"/>
    <w:rsid w:val="005321F9"/>
    <w:rsid w:val="00654146"/>
    <w:rsid w:val="00712D70"/>
    <w:rsid w:val="00CC065F"/>
    <w:rsid w:val="00D2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F9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1F9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F9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1F9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842</Characters>
  <Application>Microsoft Office Word</Application>
  <DocSecurity>0</DocSecurity>
  <Lines>60</Lines>
  <Paragraphs>25</Paragraphs>
  <ScaleCrop>false</ScaleCrop>
  <Company>SLU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Peetz Nielsen</dc:creator>
  <cp:keywords/>
  <dc:description/>
  <cp:lastModifiedBy>Per Peetz Nielsen</cp:lastModifiedBy>
  <cp:revision>3</cp:revision>
  <dcterms:created xsi:type="dcterms:W3CDTF">2014-04-07T13:22:00Z</dcterms:created>
  <dcterms:modified xsi:type="dcterms:W3CDTF">2014-04-07T13:27:00Z</dcterms:modified>
</cp:coreProperties>
</file>